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85" w:rsidRDefault="009B0B1F" w:rsidP="009B0B1F">
      <w:pPr>
        <w:ind w:left="-284" w:firstLine="284"/>
      </w:pPr>
      <w:r w:rsidRPr="009B0B1F"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192783</wp:posOffset>
            </wp:positionV>
            <wp:extent cx="2467490" cy="1993556"/>
            <wp:effectExtent l="19050" t="0" r="9525" b="0"/>
            <wp:wrapSquare wrapText="bothSides"/>
            <wp:docPr id="7" name="Рисунок 5" descr="hello_html_6962f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962f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B1F" w:rsidRDefault="009B0B1F" w:rsidP="009B0B1F">
      <w:pPr>
        <w:ind w:left="-284" w:firstLine="284"/>
      </w:pPr>
    </w:p>
    <w:p w:rsidR="009B0B1F" w:rsidRDefault="009B0B1F" w:rsidP="009B0B1F">
      <w:pPr>
        <w:ind w:left="-284" w:firstLine="284"/>
      </w:pPr>
    </w:p>
    <w:p w:rsidR="009B0B1F" w:rsidRDefault="009B0B1F" w:rsidP="009B0B1F">
      <w:pPr>
        <w:ind w:left="-284" w:firstLine="284"/>
      </w:pPr>
    </w:p>
    <w:p w:rsidR="009B0B1F" w:rsidRDefault="009B0B1F" w:rsidP="009B0B1F">
      <w:pPr>
        <w:ind w:left="-284" w:firstLine="284"/>
      </w:pPr>
    </w:p>
    <w:p w:rsidR="009B0B1F" w:rsidRDefault="009B0B1F" w:rsidP="009B0B1F">
      <w:pPr>
        <w:ind w:left="-284" w:firstLine="284"/>
      </w:pPr>
    </w:p>
    <w:p w:rsidR="009B0B1F" w:rsidRDefault="009B0B1F" w:rsidP="009B0B1F">
      <w:pPr>
        <w:ind w:left="-284" w:firstLine="284"/>
      </w:pPr>
    </w:p>
    <w:p w:rsidR="009B0B1F" w:rsidRDefault="009B0B1F" w:rsidP="009B0B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изобразить по-своему каких-то известных героев;</w:t>
      </w:r>
    </w:p>
    <w:p w:rsidR="009B0B1F" w:rsidRDefault="009B0B1F" w:rsidP="009B0B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Танцевальные, вокальные конкурсы. Тут уже кто на что </w:t>
      </w:r>
      <w:proofErr w:type="gramStart"/>
      <w:r>
        <w:rPr>
          <w:color w:val="000000"/>
          <w:sz w:val="27"/>
          <w:szCs w:val="27"/>
        </w:rPr>
        <w:t>горазд</w:t>
      </w:r>
      <w:proofErr w:type="gramEnd"/>
      <w:r>
        <w:rPr>
          <w:color w:val="000000"/>
          <w:sz w:val="27"/>
          <w:szCs w:val="27"/>
        </w:rPr>
        <w:t>. Но весело однозначно будет всем!</w:t>
      </w:r>
    </w:p>
    <w:p w:rsidR="009B0B1F" w:rsidRDefault="009B0B1F" w:rsidP="009B0B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Конструкторские игры. Можно вместе собрать макет самолета или корабля, построить домик или пароход;</w:t>
      </w:r>
    </w:p>
    <w:p w:rsidR="009B0B1F" w:rsidRDefault="009B0B1F" w:rsidP="009B0B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Создание коллажа. </w:t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32"/>
          <w:szCs w:val="32"/>
        </w:rPr>
        <w:t>Подвижные игры</w:t>
      </w:r>
    </w:p>
    <w:p w:rsidR="009B0B1F" w:rsidRDefault="009B0B1F" w:rsidP="009B0B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Догонялки, или жмурки. Да-да, ведущему завязывают глаза, и он должен догонять других участников, и угадать пойманного на ощупь;</w:t>
      </w:r>
    </w:p>
    <w:p w:rsidR="009B0B1F" w:rsidRDefault="009B0B1F" w:rsidP="009B0B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Маскарад. Собирается большая сумка с различной одеждой (шапки, белье, колготки, юбки и т.д.). Ведущий включает музыку, и все игроки передают сумку по кругу. </w:t>
      </w:r>
      <w:r>
        <w:rPr>
          <w:color w:val="000000"/>
          <w:sz w:val="27"/>
          <w:szCs w:val="27"/>
        </w:rPr>
        <w:lastRenderedPageBreak/>
        <w:t>Когда музыка выключается, тот участник, у которого в руках осталась сумка, наугад достает из нее любой предмет одежды и одевает на себя. Наверняка, к концу игры все будут выглядеть весьма необычно;</w:t>
      </w:r>
    </w:p>
    <w:p w:rsidR="009B0B1F" w:rsidRDefault="009B0B1F" w:rsidP="009B0B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закрытыми глазами. Участнику завязывают глаза, и он, надев толстые варежки, на ощупь определяет предмет, который ему дают.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504950"/>
            <wp:effectExtent l="19050" t="0" r="9525" b="0"/>
            <wp:wrapSquare wrapText="bothSides"/>
            <wp:docPr id="8" name="Рисунок 6" descr="hello_html_5de36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de362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B1F" w:rsidRDefault="009B0B1F" w:rsidP="009B0B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Веселые гонки. Для игры нужны клубки ниток и машинки по количеству игроков. К машинкам привязываются нитки. Потом весь «транспорт» выстраивают в одну линию, а участники встают на расстоянии 7 метров от машинок, держа в руках клубок ниток. По сигналу каждый игрок наматывает нитку на клубок и тащит машинку к себе.</w:t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32"/>
          <w:szCs w:val="32"/>
        </w:rPr>
        <w:t>«</w:t>
      </w:r>
      <w:r>
        <w:rPr>
          <w:b/>
          <w:bCs/>
          <w:color w:val="FF0000"/>
          <w:sz w:val="36"/>
          <w:szCs w:val="36"/>
        </w:rPr>
        <w:t>Любите свою семью, проводите время вместе и будьте счастливы!»</w:t>
      </w:r>
    </w:p>
    <w:p w:rsidR="009B0B1F" w:rsidRPr="009B0B1F" w:rsidRDefault="009B0B1F" w:rsidP="009B0B1F">
      <w:pPr>
        <w:shd w:val="clear" w:color="auto" w:fill="FFFFFF"/>
        <w:spacing w:before="130" w:after="389" w:line="288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9B0B1F" w:rsidRDefault="009B0B1F" w:rsidP="009B0B1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9B0B1F" w:rsidRDefault="009B0B1F" w:rsidP="009B0B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9B0B1F" w:rsidRDefault="009B0B1F" w:rsidP="009B0B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9B0B1F" w:rsidRDefault="009B0B1F" w:rsidP="009B0B1F">
      <w:pPr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9B0B1F" w:rsidRDefault="009B0B1F" w:rsidP="009B0B1F">
      <w:pPr>
        <w:shd w:val="clear" w:color="auto" w:fill="FFFFFF"/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</w:pPr>
      <w:r w:rsidRPr="009B0B1F"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  <w:t>Консультация для родителей «Игры в кругу семьи»</w:t>
      </w:r>
      <w:r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  <w:t>.</w:t>
      </w:r>
    </w:p>
    <w:p w:rsidR="009B0B1F" w:rsidRDefault="009B0B1F" w:rsidP="009B0B1F">
      <w:pPr>
        <w:shd w:val="clear" w:color="auto" w:fill="FFFFFF"/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2400235"/>
            <wp:effectExtent l="19050" t="0" r="0" b="0"/>
            <wp:docPr id="1" name="Рисунок 1" descr="http://www.wrightcountygeeks.org/images/Family%20playing%20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ightcountygeeks.org/images/Family%20playing%20g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0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F" w:rsidRDefault="009B0B1F" w:rsidP="009B0B1F">
      <w:pPr>
        <w:shd w:val="clear" w:color="auto" w:fill="FFFFFF"/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</w:pPr>
    </w:p>
    <w:p w:rsidR="009B0B1F" w:rsidRDefault="009B0B1F" w:rsidP="009B0B1F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Подготовила воспитатель: Мищенко Н.Ю.</w:t>
      </w:r>
    </w:p>
    <w:p w:rsidR="009B0B1F" w:rsidRDefault="009B0B1F" w:rsidP="009B0B1F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Игры – это всегда весело и здорово. Особенно, когда собирается вместе вся родня. Семья – это самое дорогое, что есть у человека. Именно для этого и существуют семейные игры.</w:t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Во что же поиграть в кругу семьи?</w:t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семейные игры можно разделить на несколько групп:</w:t>
      </w:r>
    </w:p>
    <w:p w:rsidR="009B0B1F" w:rsidRDefault="009B0B1F" w:rsidP="009B0B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настольные и застольные игры;</w:t>
      </w:r>
    </w:p>
    <w:p w:rsidR="009B0B1F" w:rsidRDefault="009B0B1F" w:rsidP="009B0B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творческие игры;</w:t>
      </w:r>
    </w:p>
    <w:p w:rsidR="009B0B1F" w:rsidRDefault="009B0B1F" w:rsidP="009B0B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подвижные игры, игры на природе.</w:t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32"/>
          <w:szCs w:val="32"/>
        </w:rPr>
        <w:t>Настольные и застольные игры</w:t>
      </w:r>
    </w:p>
    <w:p w:rsidR="009B0B1F" w:rsidRDefault="009B0B1F" w:rsidP="009B0B1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Шашки, нарды, шахматы, домино – помогают развивать скорость мысли, внимание, память, сноровку.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800225"/>
            <wp:effectExtent l="19050" t="0" r="9525" b="0"/>
            <wp:wrapSquare wrapText="bothSides"/>
            <wp:docPr id="2" name="Рисунок 2" descr="hello_html_m745c3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5c3b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9B0B1F" w:rsidRDefault="009B0B1F" w:rsidP="009B0B1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Лото. Как классическое русское лото с фишками и бочонками, так и различные покупные и самодельные вариации – по темам, направлениям.</w:t>
      </w:r>
    </w:p>
    <w:p w:rsidR="009B0B1F" w:rsidRDefault="009B0B1F" w:rsidP="009B0B1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Рассказ по картинкам. Для него понадобится 10-20 карточек с </w:t>
      </w:r>
      <w:r>
        <w:rPr>
          <w:color w:val="000000"/>
          <w:sz w:val="27"/>
          <w:szCs w:val="27"/>
        </w:rPr>
        <w:lastRenderedPageBreak/>
        <w:t>изображением различных вещей: домов, машин, мебели, природы, и т.д. Если в игре участвуют малыши, лучше, чтобы изображения на карточках можно было легко узнать. Для деток постарше и взрослых чудесно подойдут фантастические персонажи, причудливые фигуры. Каждый игрок должен продолжить рассказ предыдущего игрока, используя свою карточку, и чтобы при этом получалась связная история;</w:t>
      </w:r>
    </w:p>
    <w:p w:rsidR="009B0B1F" w:rsidRDefault="009B0B1F" w:rsidP="009B0B1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Различные экономические игры типа Монополии – вы не только хорошо проведете время, но и пополните запас своих знаний и навыков в сфере финансов; </w:t>
      </w:r>
      <w:proofErr w:type="spellStart"/>
      <w:r>
        <w:rPr>
          <w:color w:val="000000"/>
          <w:sz w:val="27"/>
          <w:szCs w:val="27"/>
        </w:rPr>
        <w:t>Мемори</w:t>
      </w:r>
      <w:proofErr w:type="spellEnd"/>
      <w:r>
        <w:rPr>
          <w:color w:val="000000"/>
          <w:sz w:val="27"/>
          <w:szCs w:val="27"/>
        </w:rPr>
        <w:t xml:space="preserve"> — набор парных картинок. Перед каждым игроком стоит задача – запомнить расположение карт, чтобы в нужный момент открыть </w:t>
      </w:r>
      <w:proofErr w:type="gramStart"/>
      <w:r>
        <w:rPr>
          <w:color w:val="000000"/>
          <w:sz w:val="27"/>
          <w:szCs w:val="27"/>
        </w:rPr>
        <w:t>подходящую</w:t>
      </w:r>
      <w:proofErr w:type="gramEnd"/>
      <w:r>
        <w:rPr>
          <w:color w:val="000000"/>
          <w:sz w:val="27"/>
          <w:szCs w:val="27"/>
        </w:rPr>
        <w:t xml:space="preserve">. В эту игру можно играть уже с двух лет, и до бесконечности. Карточки для </w:t>
      </w:r>
      <w:proofErr w:type="spellStart"/>
      <w:r>
        <w:rPr>
          <w:color w:val="000000"/>
          <w:sz w:val="27"/>
          <w:szCs w:val="27"/>
        </w:rPr>
        <w:t>Мемори</w:t>
      </w:r>
      <w:proofErr w:type="spellEnd"/>
      <w:r>
        <w:rPr>
          <w:color w:val="000000"/>
          <w:sz w:val="27"/>
          <w:szCs w:val="27"/>
        </w:rPr>
        <w:t xml:space="preserve"> можно купить в наборе или сделать самостоятельно; </w:t>
      </w:r>
      <w:proofErr w:type="spellStart"/>
      <w:r>
        <w:rPr>
          <w:color w:val="000000"/>
          <w:sz w:val="27"/>
          <w:szCs w:val="27"/>
        </w:rPr>
        <w:t>Имаджинариум</w:t>
      </w:r>
      <w:proofErr w:type="spellEnd"/>
      <w:r>
        <w:rPr>
          <w:color w:val="000000"/>
          <w:sz w:val="27"/>
          <w:szCs w:val="27"/>
        </w:rPr>
        <w:t xml:space="preserve"> – чудесная игра, развивающая </w:t>
      </w: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>, ассоциативное мышление, и просто позволяет весело и с пользой провести время. Главная задача этой игры – видеть и создавать ассоциации к абстрактным картинкам. Попробуйте – не пожалеете!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1400175"/>
            <wp:effectExtent l="19050" t="0" r="9525" b="0"/>
            <wp:wrapSquare wrapText="bothSides"/>
            <wp:docPr id="3" name="Рисунок 3" descr="hello_html_m50ef8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0ef8f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32"/>
          <w:szCs w:val="32"/>
        </w:rPr>
        <w:t>Творческие игры</w:t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B0B1F" w:rsidRDefault="009B0B1F" w:rsidP="009B0B1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Различные игры и конкурсы по рисованию. Можно нарисовать и подарить портреты друг другу, можно создать совместные картины – выбор ограничивается только вашей фантазией. Один из примеров игр – конкурс «12 месяцев».</w:t>
      </w:r>
    </w:p>
    <w:p w:rsidR="009B0B1F" w:rsidRDefault="009B0B1F" w:rsidP="009B0B1F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участники разбиваются на две команды, каждая из которых получает 12 альбомных листов, карандаши, краски или фломастеры. Через оговоренное время команды должны показать по 12 листов, на каждом из них – рисунок одного из месяцев года. Игрокам надо угадать, какой месяц нарисован на каждом изображении соперников;</w:t>
      </w:r>
    </w:p>
    <w:p w:rsidR="009B0B1F" w:rsidRDefault="009B0B1F" w:rsidP="009B0B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Театральные конкурсы. Например, можно разделиться на команды, и разыграть какие-то сценки. Или </w:t>
      </w:r>
    </w:p>
    <w:p w:rsidR="009B0B1F" w:rsidRDefault="009B0B1F" w:rsidP="009B0B1F">
      <w:pPr>
        <w:ind w:left="-284" w:firstLine="284"/>
        <w:jc w:val="center"/>
      </w:pPr>
    </w:p>
    <w:sectPr w:rsidR="009B0B1F" w:rsidSect="009B0B1F">
      <w:pgSz w:w="16838" w:h="11906" w:orient="landscape"/>
      <w:pgMar w:top="851" w:right="1134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3D0"/>
    <w:multiLevelType w:val="multilevel"/>
    <w:tmpl w:val="1B7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378B"/>
    <w:multiLevelType w:val="multilevel"/>
    <w:tmpl w:val="305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67674"/>
    <w:multiLevelType w:val="multilevel"/>
    <w:tmpl w:val="2E4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07418"/>
    <w:multiLevelType w:val="multilevel"/>
    <w:tmpl w:val="37C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922FD"/>
    <w:multiLevelType w:val="multilevel"/>
    <w:tmpl w:val="FFC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B1F"/>
    <w:rsid w:val="004847B3"/>
    <w:rsid w:val="009B0B1F"/>
    <w:rsid w:val="00A2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1F"/>
  </w:style>
  <w:style w:type="paragraph" w:styleId="1">
    <w:name w:val="heading 1"/>
    <w:basedOn w:val="a"/>
    <w:link w:val="10"/>
    <w:uiPriority w:val="9"/>
    <w:qFormat/>
    <w:rsid w:val="009B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cp:lastPrinted>2019-07-29T21:22:00Z</cp:lastPrinted>
  <dcterms:created xsi:type="dcterms:W3CDTF">2019-07-29T21:10:00Z</dcterms:created>
  <dcterms:modified xsi:type="dcterms:W3CDTF">2019-07-29T21:24:00Z</dcterms:modified>
</cp:coreProperties>
</file>