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9E" w:rsidRPr="00C72B9E" w:rsidRDefault="00C72B9E" w:rsidP="00C72B9E">
      <w:pPr>
        <w:tabs>
          <w:tab w:val="left" w:pos="426"/>
        </w:tabs>
        <w:spacing w:after="0" w:line="276" w:lineRule="auto"/>
        <w:jc w:val="center"/>
        <w:rPr>
          <w:rFonts w:ascii="Times New Roman" w:eastAsia="Calibri" w:hAnsi="Times New Roman" w:cs="Times New Roman"/>
          <w:b/>
          <w:sz w:val="24"/>
          <w:szCs w:val="24"/>
        </w:rPr>
      </w:pPr>
      <w:r w:rsidRPr="00C72B9E">
        <w:rPr>
          <w:rFonts w:ascii="Times New Roman" w:eastAsia="Calibri" w:hAnsi="Times New Roman" w:cs="Times New Roman"/>
          <w:b/>
          <w:sz w:val="24"/>
          <w:szCs w:val="24"/>
        </w:rPr>
        <w:t>Муниципальное бюджетное дошкольное образовательное</w:t>
      </w:r>
    </w:p>
    <w:p w:rsidR="00C72B9E" w:rsidRPr="00C72B9E" w:rsidRDefault="00C72B9E" w:rsidP="00C72B9E">
      <w:pPr>
        <w:spacing w:after="0" w:line="276" w:lineRule="auto"/>
        <w:jc w:val="center"/>
        <w:rPr>
          <w:rFonts w:ascii="Times New Roman" w:eastAsia="Calibri" w:hAnsi="Times New Roman" w:cs="Times New Roman"/>
          <w:b/>
          <w:sz w:val="24"/>
          <w:szCs w:val="24"/>
        </w:rPr>
      </w:pPr>
      <w:r w:rsidRPr="00C72B9E">
        <w:rPr>
          <w:rFonts w:ascii="Times New Roman" w:eastAsia="Calibri" w:hAnsi="Times New Roman" w:cs="Times New Roman"/>
          <w:b/>
          <w:sz w:val="24"/>
          <w:szCs w:val="24"/>
        </w:rPr>
        <w:t xml:space="preserve">учреждение детский сад № 20 </w:t>
      </w:r>
      <w:proofErr w:type="spellStart"/>
      <w:r w:rsidRPr="00C72B9E">
        <w:rPr>
          <w:rFonts w:ascii="Times New Roman" w:eastAsia="Calibri" w:hAnsi="Times New Roman" w:cs="Times New Roman"/>
          <w:b/>
          <w:sz w:val="24"/>
          <w:szCs w:val="24"/>
        </w:rPr>
        <w:t>пос.Степной</w:t>
      </w:r>
      <w:proofErr w:type="spellEnd"/>
      <w:r w:rsidRPr="00C72B9E">
        <w:rPr>
          <w:rFonts w:ascii="Times New Roman" w:eastAsia="Calibri" w:hAnsi="Times New Roman" w:cs="Times New Roman"/>
          <w:b/>
          <w:sz w:val="24"/>
          <w:szCs w:val="24"/>
        </w:rPr>
        <w:t xml:space="preserve"> муниципального образования</w:t>
      </w:r>
    </w:p>
    <w:p w:rsidR="00C72B9E" w:rsidRPr="00C72B9E" w:rsidRDefault="00C72B9E" w:rsidP="00C72B9E">
      <w:pPr>
        <w:spacing w:after="200" w:line="276" w:lineRule="auto"/>
        <w:jc w:val="center"/>
        <w:rPr>
          <w:rFonts w:ascii="Times New Roman" w:eastAsia="Calibri" w:hAnsi="Times New Roman" w:cs="Times New Roman"/>
          <w:b/>
          <w:sz w:val="24"/>
          <w:szCs w:val="24"/>
        </w:rPr>
      </w:pPr>
      <w:r w:rsidRPr="00C72B9E">
        <w:rPr>
          <w:rFonts w:ascii="Times New Roman" w:eastAsia="Calibri" w:hAnsi="Times New Roman" w:cs="Times New Roman"/>
          <w:b/>
          <w:sz w:val="24"/>
          <w:szCs w:val="24"/>
        </w:rPr>
        <w:t>Кавказский район</w:t>
      </w:r>
    </w:p>
    <w:p w:rsidR="00C72B9E" w:rsidRDefault="00C72B9E" w:rsidP="00C72B9E">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28"/>
          <w:u w:val="single"/>
          <w:lang w:eastAsia="ru-RU"/>
        </w:rPr>
      </w:pPr>
      <w:proofErr w:type="gramStart"/>
      <w:r>
        <w:rPr>
          <w:rFonts w:ascii="Times New Roman" w:eastAsia="Times New Roman" w:hAnsi="Times New Roman" w:cs="Times New Roman"/>
          <w:b/>
          <w:color w:val="333333"/>
          <w:kern w:val="36"/>
          <w:sz w:val="32"/>
          <w:szCs w:val="28"/>
          <w:u w:val="single"/>
          <w:lang w:eastAsia="ru-RU"/>
        </w:rPr>
        <w:t>Памятка</w:t>
      </w:r>
      <w:r w:rsidRPr="00C72B9E">
        <w:rPr>
          <w:rFonts w:ascii="Times New Roman" w:eastAsia="Times New Roman" w:hAnsi="Times New Roman" w:cs="Times New Roman"/>
          <w:b/>
          <w:color w:val="333333"/>
          <w:kern w:val="36"/>
          <w:sz w:val="32"/>
          <w:szCs w:val="28"/>
          <w:u w:val="single"/>
          <w:lang w:eastAsia="ru-RU"/>
        </w:rPr>
        <w:t xml:space="preserve">  для</w:t>
      </w:r>
      <w:proofErr w:type="gramEnd"/>
      <w:r w:rsidRPr="00C72B9E">
        <w:rPr>
          <w:rFonts w:ascii="Times New Roman" w:eastAsia="Times New Roman" w:hAnsi="Times New Roman" w:cs="Times New Roman"/>
          <w:b/>
          <w:color w:val="333333"/>
          <w:kern w:val="36"/>
          <w:sz w:val="32"/>
          <w:szCs w:val="28"/>
          <w:u w:val="single"/>
          <w:lang w:eastAsia="ru-RU"/>
        </w:rPr>
        <w:t xml:space="preserve"> родителей</w:t>
      </w:r>
    </w:p>
    <w:p w:rsidR="00C72B9E" w:rsidRPr="00C72B9E" w:rsidRDefault="00C72B9E" w:rsidP="00C72B9E">
      <w:pPr>
        <w:shd w:val="clear" w:color="auto" w:fill="FFFFFF"/>
        <w:spacing w:before="150" w:after="450" w:line="240" w:lineRule="atLeast"/>
        <w:jc w:val="center"/>
        <w:outlineLvl w:val="0"/>
        <w:rPr>
          <w:rStyle w:val="a4"/>
          <w:rFonts w:ascii="Times New Roman" w:eastAsia="Times New Roman" w:hAnsi="Times New Roman" w:cs="Times New Roman"/>
          <w:bCs w:val="0"/>
          <w:color w:val="333333"/>
          <w:kern w:val="36"/>
          <w:sz w:val="28"/>
          <w:szCs w:val="28"/>
          <w:u w:val="single"/>
          <w:lang w:eastAsia="ru-RU"/>
        </w:rPr>
      </w:pPr>
      <w:r w:rsidRPr="00C72B9E">
        <w:rPr>
          <w:rFonts w:ascii="Times New Roman" w:eastAsia="Times New Roman" w:hAnsi="Times New Roman" w:cs="Times New Roman"/>
          <w:color w:val="333333"/>
          <w:kern w:val="36"/>
          <w:sz w:val="24"/>
          <w:szCs w:val="28"/>
          <w:u w:val="single"/>
          <w:lang w:eastAsia="ru-RU"/>
        </w:rPr>
        <w:t xml:space="preserve">  «</w:t>
      </w:r>
      <w:r w:rsidRPr="00C72B9E">
        <w:rPr>
          <w:rFonts w:ascii="Times New Roman" w:eastAsia="Times New Roman" w:hAnsi="Times New Roman" w:cs="Times New Roman"/>
          <w:b/>
          <w:color w:val="333333"/>
          <w:kern w:val="36"/>
          <w:sz w:val="32"/>
          <w:szCs w:val="28"/>
          <w:u w:val="single"/>
          <w:lang w:eastAsia="ru-RU"/>
        </w:rPr>
        <w:t>Развиваем самостоятельность у детей</w:t>
      </w:r>
      <w:r w:rsidRPr="00C72B9E">
        <w:rPr>
          <w:rFonts w:ascii="Times New Roman" w:eastAsia="Times New Roman" w:hAnsi="Times New Roman" w:cs="Times New Roman"/>
          <w:color w:val="333333"/>
          <w:kern w:val="36"/>
          <w:sz w:val="24"/>
          <w:szCs w:val="28"/>
          <w:u w:val="single"/>
          <w:lang w:eastAsia="ru-RU"/>
        </w:rPr>
        <w:t>»</w:t>
      </w:r>
    </w:p>
    <w:p w:rsidR="00C72B9E" w:rsidRPr="00C72B9E" w:rsidRDefault="00C72B9E" w:rsidP="00C72B9E">
      <w:pPr>
        <w:pStyle w:val="a3"/>
        <w:shd w:val="clear" w:color="auto" w:fill="F4F4F4"/>
        <w:spacing w:before="90" w:beforeAutospacing="0" w:after="90" w:afterAutospacing="0"/>
        <w:rPr>
          <w:color w:val="444444"/>
          <w:sz w:val="28"/>
          <w:szCs w:val="28"/>
        </w:rPr>
      </w:pPr>
      <w:r>
        <w:rPr>
          <w:rStyle w:val="a4"/>
          <w:rFonts w:ascii="Arial" w:hAnsi="Arial" w:cs="Arial"/>
          <w:color w:val="444444"/>
          <w:sz w:val="23"/>
          <w:szCs w:val="23"/>
        </w:rPr>
        <w:t xml:space="preserve">       </w:t>
      </w:r>
      <w:r w:rsidRPr="00C72B9E">
        <w:rPr>
          <w:rStyle w:val="a4"/>
          <w:b w:val="0"/>
          <w:color w:val="444444"/>
          <w:sz w:val="28"/>
          <w:szCs w:val="28"/>
        </w:rPr>
        <w:t>Самостоятельность - это ценное качество, необходимое человеку в жизни. Самостоятельность должна воспитывается с раннего возраста.</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Дети по своей природе активны. Задача взрослых развивать эту активность, направлять ее в нужное русло, а не глушить назойливой опекой. Кому из нас незнакомо стремление ребенка к самостоятельности. «Я сам</w:t>
      </w:r>
      <w:proofErr w:type="gramStart"/>
      <w:r w:rsidRPr="00C72B9E">
        <w:rPr>
          <w:rStyle w:val="a4"/>
          <w:b w:val="0"/>
          <w:color w:val="444444"/>
          <w:sz w:val="28"/>
          <w:szCs w:val="28"/>
        </w:rPr>
        <w:t>, »</w:t>
      </w:r>
      <w:proofErr w:type="gramEnd"/>
      <w:r w:rsidRPr="00C72B9E">
        <w:rPr>
          <w:rStyle w:val="a4"/>
          <w:b w:val="0"/>
          <w:color w:val="444444"/>
          <w:sz w:val="28"/>
          <w:szCs w:val="28"/>
        </w:rPr>
        <w:t xml:space="preserve"> - говорит он каждый раз, когда взрослые начинают натягивать на него рубашку, колготки, кормить его.</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Взрослые торопятся прийти на помощь ребенку, спешат сделать за него сами. Или кажется, что ребенок не может выполнить это самостоятельно: порвет, упадет, уколется, а взрослый сделает всё быстрее и лучше.</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Но оказывают ли взрослые действительную помощь детям, приносят ли ми пользу? Разумеется, такие действия взрослых, причиняют большой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потратить время на то, чтобы научить ребенка необходимым навыкам, делая это настойчиво, терпеливо. На просьбу ребенка «я сам» не следует отвечать: «Я это сделаю быстрее сама»,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 п.</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Конечно, малыш не сразу и с большим трудом приобретает необходимые навыки, ему потребуется помощь взрослых. Прежде всего следует создать необходимые условия: приспособить к росту ребенка вешалку для одежды, выделить индивидуальное место для предметов туалета.</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Без создания этих условий ребенку трудно быть самостоятельным.</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 xml:space="preserve">Но создание условий ещё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ребенка самостоятельности в самообслуживании, его надо научить действиям, необходимым в процессе одевания, умывания, еды. Как это все донести до непонятливого маленького незнайки? Ну конечно через стихи и сказки. Для малыша лучшим примером всегда являлись сказочные герои, а самым непреложным правилам – детские стихи. Ему трудно запомнить ваши слова и </w:t>
      </w:r>
      <w:r w:rsidRPr="00C72B9E">
        <w:rPr>
          <w:rStyle w:val="a4"/>
          <w:b w:val="0"/>
          <w:color w:val="444444"/>
          <w:sz w:val="28"/>
          <w:szCs w:val="28"/>
        </w:rPr>
        <w:t>доводы</w:t>
      </w:r>
      <w:r w:rsidRPr="00C72B9E">
        <w:rPr>
          <w:rStyle w:val="a4"/>
          <w:b w:val="0"/>
          <w:color w:val="444444"/>
          <w:sz w:val="28"/>
          <w:szCs w:val="28"/>
        </w:rPr>
        <w:t xml:space="preserve">, а стишок он обязательно выучит и с удовольствием будет повторять. Обучая детей тем или иным действиям (надеть или снять кофту, завязать шарф, намылить руки, правильно держать ложку и т. д.), надо наглядно демонстрировать способ их выполнения. Показ желательно производить в несколько замедленном темпе. Если ребенок не </w:t>
      </w:r>
      <w:r w:rsidRPr="00C72B9E">
        <w:rPr>
          <w:rStyle w:val="a4"/>
          <w:b w:val="0"/>
          <w:color w:val="444444"/>
          <w:sz w:val="28"/>
          <w:szCs w:val="28"/>
        </w:rPr>
        <w:lastRenderedPageBreak/>
        <w:t>может сразу следовать образцу, нужно оказать ему помощь. Внимание детей обращают на рациональность тех или иных способов действия. Например, чтобы пятка сразу оказалась на месте, колки надо надевать с носка, предварительно собрав их в «гармошку»; чтобы правильно надеть платье, свитер, сначала нужно определить, где у них перед (на одежде детей младшего возраста должны обязательно быть отличительные признаки: застежка, метка, вышивка).</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Обучая детей, учитывайте их опыт. Нельзя, например, начинать учить ребенка, пользоваться вилкой, если он ещё не научился правильно есть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лицо.</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 В труде по самообслуживанию ребенка учат доводить начатое дело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её.</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В закреплении навыков самообслуживания большое место принадлежит игре. В играх с куклой можно, например, закреплять знания детей о последовательности в одевании, раздевании, умывании. С помощью игровых персонажей (куклы, мишки, петрушки) можно понаблюдать за тем, как ребенок ест, умывается, одевается.</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Воспитывая самостоятельность, старайтесь как можно реже прибегать к замечаниям, наставлениям, порицаниям. Больше опирайтесь на поощрение и похвалу. Как отмечают психологи, чувство стыда ребенок переживает менее остро, чем чувство гордости. Поэтому по отношению к детям младшего дошкольного возраста часто применяют положительную оценку. Положительная оценка порождает у них интерес, стремление улучшить свой результат, дает им возможность увидеть, чему они научились, чему ещё нужно научиться. 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в овладении новыми действиями.</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Оценивая то или иное действие ребенка, недостаточно ему сказать: «Молодец» или «Неправильно», следует    конкретно указать, что сделано ребенком хорошо, а что ему не совсем удалось. Ваши оценки важны для ребенка, именно поэтому вы должны быть тактичными и придерживаться меры, чтобы не порождать рядом с уверенностью самоуверенность. Похвала не должны быть фальшивой, преувеличенной. Она должна быть заслуженной. Объективная оценка помогает укреплять у детей желание делать всё самим, умение преодолевать трудности, добиваться результата.</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lastRenderedPageBreak/>
        <w:t>В младшем дошкольном возрасте дети обладают подражательностью. Всё выделенное ими, и хорошее и плохое, отражается в их поведении. Поэтому, желая воспитать у детей самостоятельность, аккуратность, взрослые должны быть примером для подражания.</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При воспитании у детей самостоятельности в самообслуживании учитываются их возрастные особенности. Так, если поручить ребенку, которому нет ещё трех лет, самостоятельно завязывать шнурки, то эта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удалось ему не сразу, значит задача предложена несвоевременно или подана неумело.</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Труд должен причинять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Ответ придёт постепенно. Сначала нужно вызвать интерес.</w:t>
      </w:r>
    </w:p>
    <w:p w:rsidR="00C72B9E" w:rsidRPr="00C72B9E" w:rsidRDefault="00C72B9E" w:rsidP="00C72B9E">
      <w:pPr>
        <w:pStyle w:val="a3"/>
        <w:shd w:val="clear" w:color="auto" w:fill="F4F4F4"/>
        <w:spacing w:before="90" w:beforeAutospacing="0" w:after="90" w:afterAutospacing="0"/>
        <w:rPr>
          <w:color w:val="444444"/>
          <w:sz w:val="28"/>
          <w:szCs w:val="28"/>
        </w:rPr>
      </w:pPr>
      <w:r w:rsidRPr="00C72B9E">
        <w:rPr>
          <w:rStyle w:val="a4"/>
          <w:b w:val="0"/>
          <w:color w:val="444444"/>
          <w:sz w:val="28"/>
          <w:szCs w:val="28"/>
        </w:rPr>
        <w:t>Важно, чтобы ребенок с раннего детства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 е. тех умений, которыми он овладеет в дошкольном возрасте.</w:t>
      </w:r>
    </w:p>
    <w:p w:rsidR="00A20B16" w:rsidRDefault="00A20B16">
      <w:pPr>
        <w:rPr>
          <w:rFonts w:ascii="Times New Roman" w:hAnsi="Times New Roman" w:cs="Times New Roman"/>
          <w:sz w:val="28"/>
          <w:szCs w:val="28"/>
        </w:rPr>
      </w:pPr>
    </w:p>
    <w:p w:rsidR="00C72B9E" w:rsidRDefault="00C72B9E">
      <w:pPr>
        <w:rPr>
          <w:rFonts w:ascii="Times New Roman" w:hAnsi="Times New Roman" w:cs="Times New Roman"/>
          <w:sz w:val="28"/>
          <w:szCs w:val="28"/>
        </w:rPr>
      </w:pPr>
    </w:p>
    <w:p w:rsidR="00C72B9E" w:rsidRDefault="00C72B9E">
      <w:pPr>
        <w:rPr>
          <w:rFonts w:ascii="Times New Roman" w:hAnsi="Times New Roman" w:cs="Times New Roman"/>
          <w:sz w:val="28"/>
          <w:szCs w:val="28"/>
        </w:rPr>
      </w:pPr>
    </w:p>
    <w:p w:rsidR="00C72B9E" w:rsidRPr="00C72B9E" w:rsidRDefault="00C72B9E" w:rsidP="00C72B9E">
      <w:pPr>
        <w:shd w:val="clear" w:color="auto" w:fill="FFFFFF"/>
        <w:spacing w:before="67" w:after="67" w:line="240" w:lineRule="auto"/>
        <w:jc w:val="center"/>
        <w:rPr>
          <w:rFonts w:ascii="Verdana" w:eastAsia="Times New Roman" w:hAnsi="Verdana" w:cs="Times New Roman"/>
          <w:lang w:eastAsia="ru-RU"/>
        </w:rPr>
      </w:pPr>
      <w:r>
        <w:rPr>
          <w:rFonts w:ascii="Verdana" w:eastAsia="Times New Roman" w:hAnsi="Verdana" w:cs="Times New Roman"/>
          <w:lang w:eastAsia="ru-RU"/>
        </w:rPr>
        <w:t xml:space="preserve">                                                    </w:t>
      </w:r>
      <w:r w:rsidRPr="00C72B9E">
        <w:rPr>
          <w:rFonts w:ascii="Verdana" w:eastAsia="Times New Roman" w:hAnsi="Verdana" w:cs="Times New Roman"/>
          <w:lang w:eastAsia="ru-RU"/>
        </w:rPr>
        <w:t>Подготовила воспитатель:</w:t>
      </w:r>
    </w:p>
    <w:p w:rsidR="00C72B9E" w:rsidRPr="00C72B9E" w:rsidRDefault="00C72B9E" w:rsidP="00C72B9E">
      <w:pPr>
        <w:shd w:val="clear" w:color="auto" w:fill="FFFFFF"/>
        <w:spacing w:before="67" w:after="67" w:line="240" w:lineRule="auto"/>
        <w:jc w:val="center"/>
        <w:rPr>
          <w:rFonts w:ascii="Verdana" w:eastAsia="Times New Roman" w:hAnsi="Verdana" w:cs="Times New Roman"/>
          <w:lang w:eastAsia="ru-RU"/>
        </w:rPr>
      </w:pPr>
      <w:r>
        <w:rPr>
          <w:rFonts w:ascii="Verdana" w:eastAsia="Times New Roman" w:hAnsi="Verdana" w:cs="Times New Roman"/>
          <w:lang w:eastAsia="ru-RU"/>
        </w:rPr>
        <w:t xml:space="preserve">                                                                </w:t>
      </w:r>
      <w:proofErr w:type="spellStart"/>
      <w:r>
        <w:rPr>
          <w:rFonts w:ascii="Verdana" w:eastAsia="Times New Roman" w:hAnsi="Verdana" w:cs="Times New Roman"/>
          <w:lang w:eastAsia="ru-RU"/>
        </w:rPr>
        <w:t>Корягина</w:t>
      </w:r>
      <w:proofErr w:type="spellEnd"/>
      <w:r>
        <w:rPr>
          <w:rFonts w:ascii="Verdana" w:eastAsia="Times New Roman" w:hAnsi="Verdana" w:cs="Times New Roman"/>
          <w:lang w:eastAsia="ru-RU"/>
        </w:rPr>
        <w:t xml:space="preserve"> М.В.</w:t>
      </w:r>
      <w:bookmarkStart w:id="0" w:name="_GoBack"/>
      <w:bookmarkEnd w:id="0"/>
    </w:p>
    <w:p w:rsidR="00C72B9E" w:rsidRPr="00C72B9E" w:rsidRDefault="00C72B9E" w:rsidP="00C72B9E">
      <w:pPr>
        <w:jc w:val="right"/>
        <w:rPr>
          <w:rFonts w:ascii="Times New Roman" w:hAnsi="Times New Roman" w:cs="Times New Roman"/>
          <w:sz w:val="28"/>
          <w:szCs w:val="28"/>
        </w:rPr>
      </w:pPr>
    </w:p>
    <w:sectPr w:rsidR="00C72B9E" w:rsidRPr="00C72B9E" w:rsidSect="00C72B9E">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6A"/>
    <w:rsid w:val="000E626A"/>
    <w:rsid w:val="00A20B16"/>
    <w:rsid w:val="00C7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1F6C0-6E8F-4260-B88A-F00A4CA7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2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613">
      <w:bodyDiv w:val="1"/>
      <w:marLeft w:val="0"/>
      <w:marRight w:val="0"/>
      <w:marTop w:val="0"/>
      <w:marBottom w:val="0"/>
      <w:divBdr>
        <w:top w:val="none" w:sz="0" w:space="0" w:color="auto"/>
        <w:left w:val="none" w:sz="0" w:space="0" w:color="auto"/>
        <w:bottom w:val="none" w:sz="0" w:space="0" w:color="auto"/>
        <w:right w:val="none" w:sz="0" w:space="0" w:color="auto"/>
      </w:divBdr>
    </w:div>
    <w:div w:id="405568577">
      <w:bodyDiv w:val="1"/>
      <w:marLeft w:val="0"/>
      <w:marRight w:val="0"/>
      <w:marTop w:val="0"/>
      <w:marBottom w:val="0"/>
      <w:divBdr>
        <w:top w:val="none" w:sz="0" w:space="0" w:color="auto"/>
        <w:left w:val="none" w:sz="0" w:space="0" w:color="auto"/>
        <w:bottom w:val="none" w:sz="0" w:space="0" w:color="auto"/>
        <w:right w:val="none" w:sz="0" w:space="0" w:color="auto"/>
      </w:divBdr>
    </w:div>
    <w:div w:id="5816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2019-09-10T19:44:00Z</dcterms:created>
  <dcterms:modified xsi:type="dcterms:W3CDTF">2019-09-10T19:51:00Z</dcterms:modified>
</cp:coreProperties>
</file>