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потенциальной опасности для детей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1. 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Предметы, которыми ребенку категорически запрещается пользоваться: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спички;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газовые плиты;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печка;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электрические розетки;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включенные электроприборы.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2. 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Предметы, с которыми детей нужно научить обращаться (зависит от возраста):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иголка;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ножницы;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нож.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Предметы, которые необходимо хранить в недоступных для детей местах: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бытовая химия;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лекарства;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спиртные напитки;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сигареты;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пищевые кислоты;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режуще-колющие инструменты.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РЕБЕНОК ДОЛЖЕН ЗАПОМНИТЬ: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Когда открываешь воду в ванной или в кухне, первым отворачивай кран с холодной водой. Чтобы не обжечься, </w:t>
      </w: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добавляй горячую воду постепенно.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Уважаемые родители!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32"/>
          <w:szCs w:val="32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2E39E4" w:rsidRDefault="002E39E4" w:rsidP="002E39E4">
      <w:pPr>
        <w:jc w:val="both"/>
        <w:rPr>
          <w:noProof/>
          <w:lang w:eastAsia="ru-RU"/>
        </w:rPr>
      </w:pPr>
    </w:p>
    <w:p w:rsidR="002E39E4" w:rsidRDefault="002E39E4" w:rsidP="002E39E4">
      <w:pPr>
        <w:rPr>
          <w:noProof/>
          <w:lang w:eastAsia="ru-RU"/>
        </w:rPr>
      </w:pPr>
    </w:p>
    <w:p w:rsidR="00C76E4E" w:rsidRDefault="00C76E4E">
      <w:pPr>
        <w:rPr>
          <w:noProof/>
          <w:lang w:eastAsia="ru-RU"/>
        </w:rPr>
      </w:pPr>
    </w:p>
    <w:p w:rsidR="002E39E4" w:rsidRDefault="002E39E4">
      <w:pPr>
        <w:rPr>
          <w:noProof/>
          <w:lang w:eastAsia="ru-RU"/>
        </w:rPr>
      </w:pPr>
    </w:p>
    <w:p w:rsidR="002E39E4" w:rsidRPr="00BE09D9" w:rsidRDefault="002E39E4" w:rsidP="002E39E4">
      <w:pPr>
        <w:spacing w:after="0"/>
        <w:jc w:val="center"/>
      </w:pPr>
      <w:r>
        <w:rPr>
          <w:sz w:val="24"/>
          <w:szCs w:val="24"/>
        </w:rPr>
        <w:lastRenderedPageBreak/>
        <w:t>Муниципальное бюджетное дошкольное образовательное</w:t>
      </w:r>
    </w:p>
    <w:p w:rsidR="002E39E4" w:rsidRDefault="002E39E4" w:rsidP="002E3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2E39E4" w:rsidRDefault="002E39E4" w:rsidP="002E3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2E39E4" w:rsidRDefault="002E39E4" w:rsidP="002E39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2E39E4" w:rsidRDefault="002E39E4" w:rsidP="002E39E4">
      <w:pPr>
        <w:spacing w:after="0"/>
        <w:jc w:val="center"/>
        <w:rPr>
          <w:sz w:val="24"/>
          <w:szCs w:val="24"/>
        </w:rPr>
      </w:pPr>
    </w:p>
    <w:p w:rsidR="002E39E4" w:rsidRPr="002E39E4" w:rsidRDefault="002E39E4" w:rsidP="002E39E4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19"/>
          <w:szCs w:val="19"/>
        </w:rPr>
      </w:pPr>
      <w:r w:rsidRPr="002E39E4">
        <w:rPr>
          <w:rFonts w:ascii="Arial" w:hAnsi="Arial" w:cs="Arial"/>
          <w:b/>
          <w:bCs/>
          <w:color w:val="1F497D" w:themeColor="text2"/>
          <w:sz w:val="27"/>
          <w:szCs w:val="27"/>
        </w:rPr>
        <w:t>ПАМЯТКА ДЛЯ РОДИТЕЛЕЙ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sz w:val="27"/>
          <w:szCs w:val="27"/>
          <w:u w:val="single"/>
        </w:rPr>
      </w:pPr>
      <w:r>
        <w:rPr>
          <w:rFonts w:ascii="Arial" w:hAnsi="Arial" w:cs="Arial"/>
          <w:b/>
          <w:bCs/>
          <w:color w:val="1F497D" w:themeColor="text2"/>
          <w:sz w:val="27"/>
          <w:szCs w:val="27"/>
          <w:u w:val="single"/>
        </w:rPr>
        <w:t>«</w:t>
      </w:r>
      <w:r w:rsidRPr="002E39E4">
        <w:rPr>
          <w:rFonts w:ascii="Arial" w:hAnsi="Arial" w:cs="Arial"/>
          <w:b/>
          <w:bCs/>
          <w:color w:val="1F497D" w:themeColor="text2"/>
          <w:sz w:val="27"/>
          <w:szCs w:val="27"/>
          <w:u w:val="single"/>
        </w:rPr>
        <w:t>Безопасность ребенка в быту</w:t>
      </w:r>
      <w:r>
        <w:rPr>
          <w:rFonts w:ascii="Arial" w:hAnsi="Arial" w:cs="Arial"/>
          <w:b/>
          <w:bCs/>
          <w:color w:val="1F497D" w:themeColor="text2"/>
          <w:sz w:val="27"/>
          <w:szCs w:val="27"/>
          <w:u w:val="single"/>
        </w:rPr>
        <w:t>»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bCs/>
          <w:color w:val="1F497D" w:themeColor="text2"/>
          <w:sz w:val="27"/>
          <w:szCs w:val="27"/>
          <w:u w:val="single"/>
        </w:rPr>
      </w:pPr>
    </w:p>
    <w:p w:rsidR="002E39E4" w:rsidRPr="002E39E4" w:rsidRDefault="002E39E4" w:rsidP="002E39E4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F497D" w:themeColor="text2"/>
          <w:sz w:val="19"/>
          <w:szCs w:val="19"/>
        </w:rPr>
      </w:pPr>
    </w:p>
    <w:p w:rsidR="002E39E4" w:rsidRDefault="002E39E4" w:rsidP="002E39E4">
      <w:pPr>
        <w:jc w:val="center"/>
        <w:rPr>
          <w:noProof/>
          <w:lang w:eastAsia="ru-RU"/>
        </w:rPr>
      </w:pPr>
    </w:p>
    <w:p w:rsidR="002E39E4" w:rsidRDefault="002E39E4" w:rsidP="002E39E4">
      <w:pPr>
        <w:jc w:val="center"/>
        <w:rPr>
          <w:noProof/>
          <w:lang w:eastAsia="ru-RU"/>
        </w:rPr>
      </w:pPr>
    </w:p>
    <w:p w:rsidR="002E39E4" w:rsidRDefault="002E39E4" w:rsidP="002E39E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90825" cy="1952415"/>
            <wp:effectExtent l="19050" t="0" r="9525" b="0"/>
            <wp:docPr id="3" name="Рисунок 1" descr="https://im0-tub-ru.yandex.net/i?id=3fa7b22a6c51d4ac8232f46a46eec43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fa7b22a6c51d4ac8232f46a46eec43c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5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E4" w:rsidRDefault="002E39E4" w:rsidP="002E39E4">
      <w:pPr>
        <w:jc w:val="center"/>
        <w:rPr>
          <w:noProof/>
          <w:lang w:eastAsia="ru-RU"/>
        </w:rPr>
      </w:pPr>
    </w:p>
    <w:p w:rsidR="002E39E4" w:rsidRDefault="002E39E4" w:rsidP="002E39E4">
      <w:pPr>
        <w:jc w:val="center"/>
        <w:rPr>
          <w:noProof/>
          <w:lang w:eastAsia="ru-RU"/>
        </w:rPr>
      </w:pPr>
      <w:r>
        <w:rPr>
          <w:noProof/>
          <w:lang w:eastAsia="ru-RU"/>
        </w:rPr>
        <w:t>Подготовила: Мищенко Н.Ю.</w:t>
      </w:r>
    </w:p>
    <w:p w:rsidR="002E39E4" w:rsidRDefault="002E39E4" w:rsidP="002E39E4">
      <w:pPr>
        <w:jc w:val="center"/>
        <w:rPr>
          <w:noProof/>
          <w:lang w:eastAsia="ru-RU"/>
        </w:rPr>
      </w:pPr>
    </w:p>
    <w:p w:rsidR="002E39E4" w:rsidRDefault="002E39E4" w:rsidP="002E39E4">
      <w:pPr>
        <w:jc w:val="center"/>
        <w:rPr>
          <w:noProof/>
          <w:lang w:eastAsia="ru-RU"/>
        </w:rPr>
      </w:pP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Безопасность ребенка является основным звеном в комплексе воспитания ребенка. 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Но если Вам всё-таки пришлось уйти, то сначала: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Проведите с ним профилактическую беседу, объясните, какие из окружающих его предметов способны </w:t>
      </w:r>
      <w:r>
        <w:rPr>
          <w:rFonts w:ascii="Arial" w:hAnsi="Arial" w:cs="Arial"/>
          <w:i/>
          <w:iCs/>
          <w:color w:val="000000"/>
          <w:sz w:val="27"/>
          <w:szCs w:val="27"/>
        </w:rPr>
        <w:lastRenderedPageBreak/>
        <w:t>причинить ему травму, пользование какими приборами для него категорически запрещено.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Займите ребенка безопасными играми.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Закройте окна и выходы на балконы, при необходимости открытыми можно оставить форточки или фрамуги.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Перекройте газовый вентиль на трубе.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Уберите с плиты кастрюли и чайники с горячей водой – опрокинув их, ребенок может получить ожоги.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одиночестве даже в соседней комнате!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Выключите и по возможности изолируйте от ребенка все электроприборы, представляющие для него опасность.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Изолируйте от ребенка спички, острые, легко бьющиеся и легковоспламеняющиеся предметы.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sym w:font="Symbol" w:char="F0B7"/>
      </w: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2E39E4" w:rsidRDefault="002E39E4" w:rsidP="002E39E4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Источники</w:t>
      </w:r>
    </w:p>
    <w:p w:rsidR="000813B8" w:rsidRDefault="000813B8"/>
    <w:sectPr w:rsidR="000813B8" w:rsidSect="002E39E4">
      <w:pgSz w:w="16838" w:h="11906" w:orient="landscape"/>
      <w:pgMar w:top="1134" w:right="1103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03E"/>
    <w:rsid w:val="000813B8"/>
    <w:rsid w:val="002E39E4"/>
    <w:rsid w:val="003E703E"/>
    <w:rsid w:val="005058DB"/>
    <w:rsid w:val="00C76E4E"/>
    <w:rsid w:val="00D525C3"/>
    <w:rsid w:val="00D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0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Company>Grizli777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Мищенко</dc:creator>
  <cp:lastModifiedBy>Наталья Мищенко</cp:lastModifiedBy>
  <cp:revision>2</cp:revision>
  <cp:lastPrinted>2021-04-26T12:08:00Z</cp:lastPrinted>
  <dcterms:created xsi:type="dcterms:W3CDTF">2021-05-13T10:32:00Z</dcterms:created>
  <dcterms:modified xsi:type="dcterms:W3CDTF">2021-05-13T10:32:00Z</dcterms:modified>
</cp:coreProperties>
</file>