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03602778" w14:textId="77777777" w:rsidR="000B424A" w:rsidRDefault="000B424A" w:rsidP="00BF16BF">
      <w:pPr>
        <w:rPr>
          <w:rFonts w:ascii="Times New Roman" w:hAnsi="Times New Roman" w:cs="Times New Roman"/>
          <w:sz w:val="24"/>
          <w:szCs w:val="24"/>
        </w:rPr>
      </w:pPr>
    </w:p>
    <w:p w14:paraId="5E191003" w14:textId="77777777" w:rsidR="00AD4626" w:rsidRPr="00AD4626" w:rsidRDefault="00AD4626" w:rsidP="00AD4626">
      <w:pPr>
        <w:spacing w:after="0"/>
        <w:jc w:val="center"/>
        <w:rPr>
          <w:rFonts w:ascii="Times New Roman" w:hAnsi="Times New Roman" w:cs="Times New Roman"/>
          <w:sz w:val="24"/>
          <w:szCs w:val="24"/>
        </w:rPr>
      </w:pPr>
      <w:r w:rsidRPr="00AD4626">
        <w:rPr>
          <w:rFonts w:ascii="Times New Roman" w:hAnsi="Times New Roman" w:cs="Times New Roman"/>
          <w:sz w:val="24"/>
          <w:szCs w:val="24"/>
        </w:rPr>
        <w:t xml:space="preserve">Муниципальное бюджетное дошкольное образовательное учреждение № 20 </w:t>
      </w:r>
      <w:proofErr w:type="spellStart"/>
      <w:proofErr w:type="gramStart"/>
      <w:r w:rsidRPr="00AD4626">
        <w:rPr>
          <w:rFonts w:ascii="Times New Roman" w:hAnsi="Times New Roman" w:cs="Times New Roman"/>
          <w:sz w:val="24"/>
          <w:szCs w:val="24"/>
        </w:rPr>
        <w:t>пос.Степной</w:t>
      </w:r>
      <w:proofErr w:type="spellEnd"/>
      <w:proofErr w:type="gramEnd"/>
    </w:p>
    <w:p w14:paraId="028835E2" w14:textId="77777777" w:rsidR="00AD4626" w:rsidRPr="00AD4626" w:rsidRDefault="00AD4626" w:rsidP="00AD4626">
      <w:pPr>
        <w:spacing w:after="0"/>
        <w:jc w:val="center"/>
        <w:rPr>
          <w:rFonts w:ascii="Times New Roman" w:hAnsi="Times New Roman" w:cs="Times New Roman"/>
          <w:sz w:val="24"/>
          <w:szCs w:val="24"/>
        </w:rPr>
      </w:pPr>
      <w:r w:rsidRPr="00AD4626">
        <w:rPr>
          <w:rFonts w:ascii="Times New Roman" w:hAnsi="Times New Roman" w:cs="Times New Roman"/>
          <w:sz w:val="24"/>
          <w:szCs w:val="24"/>
        </w:rPr>
        <w:t>муниципального образования</w:t>
      </w:r>
    </w:p>
    <w:p w14:paraId="3E87DD11" w14:textId="232C6B81" w:rsidR="00AD4626" w:rsidRPr="00AD4626" w:rsidRDefault="00AD4626" w:rsidP="00AD4626">
      <w:pPr>
        <w:spacing w:after="0"/>
        <w:jc w:val="center"/>
        <w:rPr>
          <w:rFonts w:ascii="Times New Roman" w:hAnsi="Times New Roman" w:cs="Times New Roman"/>
          <w:sz w:val="24"/>
          <w:szCs w:val="24"/>
        </w:rPr>
      </w:pPr>
      <w:r w:rsidRPr="00AD4626">
        <w:rPr>
          <w:rFonts w:ascii="Times New Roman" w:hAnsi="Times New Roman" w:cs="Times New Roman"/>
          <w:sz w:val="24"/>
          <w:szCs w:val="24"/>
        </w:rPr>
        <w:t>Кавказского района</w:t>
      </w:r>
    </w:p>
    <w:p w14:paraId="6335C679" w14:textId="77777777" w:rsidR="00AD4626" w:rsidRDefault="00AD4626" w:rsidP="00BB4EBE">
      <w:pPr>
        <w:rPr>
          <w:rFonts w:ascii="Times New Roman" w:hAnsi="Times New Roman" w:cs="Times New Roman"/>
          <w:sz w:val="44"/>
          <w:szCs w:val="44"/>
        </w:rPr>
      </w:pPr>
    </w:p>
    <w:p w14:paraId="675AF4C8" w14:textId="7A3F232F" w:rsidR="00AD4626" w:rsidRDefault="00AD4626" w:rsidP="00AD4626">
      <w:pPr>
        <w:jc w:val="center"/>
        <w:rPr>
          <w:rFonts w:ascii="Times New Roman" w:hAnsi="Times New Roman" w:cs="Times New Roman"/>
          <w:sz w:val="44"/>
          <w:szCs w:val="44"/>
        </w:rPr>
      </w:pPr>
      <w:r w:rsidRPr="00AD4626">
        <w:rPr>
          <w:rFonts w:ascii="Times New Roman" w:hAnsi="Times New Roman" w:cs="Times New Roman"/>
          <w:sz w:val="44"/>
          <w:szCs w:val="44"/>
        </w:rPr>
        <w:t xml:space="preserve">Консультация для родителей: </w:t>
      </w:r>
    </w:p>
    <w:p w14:paraId="472627C1" w14:textId="6D433222" w:rsidR="00AD4626" w:rsidRDefault="00AD4626" w:rsidP="00BB4EBE">
      <w:pPr>
        <w:jc w:val="center"/>
        <w:rPr>
          <w:rFonts w:ascii="Times New Roman" w:hAnsi="Times New Roman" w:cs="Times New Roman"/>
          <w:b/>
          <w:sz w:val="44"/>
          <w:szCs w:val="44"/>
        </w:rPr>
      </w:pPr>
      <w:r w:rsidRPr="00AD4626">
        <w:rPr>
          <w:rFonts w:ascii="Times New Roman" w:hAnsi="Times New Roman" w:cs="Times New Roman"/>
          <w:b/>
          <w:sz w:val="44"/>
          <w:szCs w:val="44"/>
        </w:rPr>
        <w:t>«Развитие речи детей раннего возраста в семье»</w:t>
      </w:r>
    </w:p>
    <w:p w14:paraId="4F443C54" w14:textId="07CB31DE" w:rsidR="00AD4626" w:rsidRDefault="00AD4626" w:rsidP="00AD4626">
      <w:pPr>
        <w:jc w:val="center"/>
        <w:rPr>
          <w:rFonts w:ascii="Times New Roman" w:hAnsi="Times New Roman" w:cs="Times New Roman"/>
          <w:b/>
          <w:sz w:val="44"/>
          <w:szCs w:val="44"/>
        </w:rPr>
      </w:pPr>
    </w:p>
    <w:p w14:paraId="1944D2D7" w14:textId="53F071BE" w:rsidR="00AD4626" w:rsidRDefault="00BB4EBE" w:rsidP="00AD4626">
      <w:pPr>
        <w:jc w:val="center"/>
        <w:rPr>
          <w:rFonts w:ascii="Times New Roman" w:hAnsi="Times New Roman" w:cs="Times New Roman"/>
          <w:b/>
          <w:sz w:val="44"/>
          <w:szCs w:val="44"/>
        </w:rPr>
      </w:pPr>
      <w:r w:rsidRPr="00BB4EBE">
        <w:rPr>
          <w:rFonts w:ascii="Times New Roman" w:hAnsi="Times New Roman" w:cs="Times New Roman"/>
          <w:b/>
          <w:sz w:val="44"/>
          <w:szCs w:val="44"/>
        </w:rPr>
        <w:drawing>
          <wp:inline distT="0" distB="0" distL="0" distR="0" wp14:anchorId="7F3F9366" wp14:editId="6223F7B0">
            <wp:extent cx="4968875" cy="3309574"/>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5518" cy="3313999"/>
                    </a:xfrm>
                    <a:prstGeom prst="rect">
                      <a:avLst/>
                    </a:prstGeom>
                    <a:noFill/>
                    <a:ln>
                      <a:noFill/>
                    </a:ln>
                  </pic:spPr>
                </pic:pic>
              </a:graphicData>
            </a:graphic>
          </wp:inline>
        </w:drawing>
      </w:r>
    </w:p>
    <w:p w14:paraId="7991A4FD" w14:textId="63736A55" w:rsidR="00AD4626" w:rsidRDefault="00AD4626" w:rsidP="00AD4626">
      <w:pPr>
        <w:jc w:val="center"/>
        <w:rPr>
          <w:rFonts w:ascii="Times New Roman" w:hAnsi="Times New Roman" w:cs="Times New Roman"/>
          <w:b/>
          <w:sz w:val="44"/>
          <w:szCs w:val="44"/>
        </w:rPr>
      </w:pPr>
    </w:p>
    <w:p w14:paraId="5DC320CF" w14:textId="21CE8E8D" w:rsidR="00AD4626" w:rsidRDefault="00AD4626" w:rsidP="00AD4626">
      <w:pPr>
        <w:jc w:val="center"/>
        <w:rPr>
          <w:rFonts w:ascii="Times New Roman" w:hAnsi="Times New Roman" w:cs="Times New Roman"/>
          <w:b/>
          <w:sz w:val="44"/>
          <w:szCs w:val="44"/>
        </w:rPr>
      </w:pPr>
    </w:p>
    <w:p w14:paraId="0C3F798A" w14:textId="7A264D17" w:rsidR="00AD4626" w:rsidRDefault="00AD4626" w:rsidP="00AD4626">
      <w:pPr>
        <w:jc w:val="center"/>
        <w:rPr>
          <w:rFonts w:ascii="Times New Roman" w:hAnsi="Times New Roman" w:cs="Times New Roman"/>
          <w:b/>
          <w:sz w:val="44"/>
          <w:szCs w:val="44"/>
        </w:rPr>
      </w:pPr>
    </w:p>
    <w:p w14:paraId="2A6860C5" w14:textId="01553153" w:rsidR="00AD4626" w:rsidRDefault="00AD4626" w:rsidP="00AD4626">
      <w:pPr>
        <w:jc w:val="center"/>
        <w:rPr>
          <w:rFonts w:ascii="Times New Roman" w:hAnsi="Times New Roman" w:cs="Times New Roman"/>
          <w:b/>
          <w:sz w:val="44"/>
          <w:szCs w:val="44"/>
        </w:rPr>
      </w:pPr>
    </w:p>
    <w:p w14:paraId="3C51E2C4" w14:textId="65B9FCCC" w:rsidR="00AD4626" w:rsidRPr="00AD4626" w:rsidRDefault="00AD4626" w:rsidP="00AD4626">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AD4626">
        <w:rPr>
          <w:rFonts w:ascii="Times New Roman" w:hAnsi="Times New Roman" w:cs="Times New Roman"/>
          <w:bCs/>
          <w:sz w:val="28"/>
          <w:szCs w:val="28"/>
        </w:rPr>
        <w:t>Подготовила воспитатель</w:t>
      </w:r>
      <w:r>
        <w:rPr>
          <w:rFonts w:ascii="Times New Roman" w:hAnsi="Times New Roman" w:cs="Times New Roman"/>
          <w:bCs/>
          <w:sz w:val="28"/>
          <w:szCs w:val="28"/>
        </w:rPr>
        <w:t>:</w:t>
      </w:r>
      <w:r w:rsidRPr="00AD4626">
        <w:rPr>
          <w:rFonts w:ascii="Times New Roman" w:hAnsi="Times New Roman" w:cs="Times New Roman"/>
          <w:bCs/>
          <w:sz w:val="28"/>
          <w:szCs w:val="28"/>
        </w:rPr>
        <w:t xml:space="preserve"> Овсянникова К.В</w:t>
      </w:r>
      <w:r>
        <w:rPr>
          <w:rFonts w:ascii="Times New Roman" w:hAnsi="Times New Roman" w:cs="Times New Roman"/>
          <w:bCs/>
          <w:sz w:val="28"/>
          <w:szCs w:val="28"/>
        </w:rPr>
        <w:t>.</w:t>
      </w:r>
    </w:p>
    <w:p w14:paraId="410B241B" w14:textId="17E1E450" w:rsidR="000B424A" w:rsidRDefault="000B424A" w:rsidP="00AD4626">
      <w:pPr>
        <w:jc w:val="right"/>
        <w:rPr>
          <w:rFonts w:ascii="Times New Roman" w:hAnsi="Times New Roman" w:cs="Times New Roman"/>
          <w:sz w:val="24"/>
          <w:szCs w:val="24"/>
        </w:rPr>
      </w:pPr>
      <w:r w:rsidRPr="00AD4626">
        <w:rPr>
          <w:rFonts w:ascii="Times New Roman" w:hAnsi="Times New Roman" w:cs="Times New Roman"/>
          <w:bCs/>
          <w:sz w:val="24"/>
          <w:szCs w:val="24"/>
        </w:rPr>
        <w:br w:type="page"/>
      </w:r>
    </w:p>
    <w:p w14:paraId="29426BC9" w14:textId="1AD6E490"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lastRenderedPageBreak/>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14:paraId="19EAB0B2" w14:textId="25A23E30"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14:paraId="41665DA0" w14:textId="5C38752D"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Ребёнок хорошо понимает обращённую к нему речь и содержание сказок.</w:t>
      </w:r>
    </w:p>
    <w:p w14:paraId="3CEF8CC9" w14:textId="7CF432F5"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w:t>
      </w:r>
      <w:proofErr w:type="gramStart"/>
      <w:r w:rsidRPr="00BF16BF">
        <w:rPr>
          <w:rFonts w:ascii="Times New Roman" w:hAnsi="Times New Roman" w:cs="Times New Roman"/>
          <w:sz w:val="24"/>
          <w:szCs w:val="24"/>
        </w:rPr>
        <w:t>?»…</w:t>
      </w:r>
      <w:proofErr w:type="gramEnd"/>
      <w:r w:rsidRPr="00BF16BF">
        <w:rPr>
          <w:rFonts w:ascii="Times New Roman" w:hAnsi="Times New Roman" w:cs="Times New Roman"/>
          <w:sz w:val="24"/>
          <w:szCs w:val="24"/>
        </w:rPr>
        <w:t xml:space="preserve"> Интерес к окружающим предметам побуждает его обращаться ко взрослым с вопросами типа: «Что это?», «Зачем?», «Куда?».</w:t>
      </w:r>
    </w:p>
    <w:p w14:paraId="7DD4B294" w14:textId="3F53EB9F"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
    <w:p w14:paraId="4F67A9FB" w14:textId="11830E1A"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14:paraId="719A3F53" w14:textId="6BC0BF07"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 xml:space="preserve">Возраст от 0 до 3 лет – </w:t>
      </w:r>
      <w:proofErr w:type="spellStart"/>
      <w:r w:rsidRPr="00BF16BF">
        <w:rPr>
          <w:rFonts w:ascii="Times New Roman" w:hAnsi="Times New Roman" w:cs="Times New Roman"/>
          <w:sz w:val="24"/>
          <w:szCs w:val="24"/>
        </w:rPr>
        <w:t>сензитивный</w:t>
      </w:r>
      <w:proofErr w:type="spellEnd"/>
      <w:r w:rsidRPr="00BF16BF">
        <w:rPr>
          <w:rFonts w:ascii="Times New Roman" w:hAnsi="Times New Roman" w:cs="Times New Roman"/>
          <w:sz w:val="24"/>
          <w:szCs w:val="24"/>
        </w:rPr>
        <w:t xml:space="preserve">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14:paraId="33FB3449" w14:textId="6C790EBC"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14:paraId="0BBF9815" w14:textId="7B3741AC"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14:paraId="5D789872" w14:textId="11888970" w:rsidR="00BF16BF" w:rsidRPr="00BF16BF" w:rsidRDefault="00BF16BF" w:rsidP="00BF16BF">
      <w:pPr>
        <w:jc w:val="center"/>
        <w:rPr>
          <w:rFonts w:ascii="Times New Roman" w:hAnsi="Times New Roman" w:cs="Times New Roman"/>
          <w:b/>
          <w:bCs/>
          <w:sz w:val="24"/>
          <w:szCs w:val="24"/>
        </w:rPr>
      </w:pPr>
      <w:r w:rsidRPr="00BF16BF">
        <w:rPr>
          <w:rFonts w:ascii="Times New Roman" w:hAnsi="Times New Roman" w:cs="Times New Roman"/>
          <w:b/>
          <w:bCs/>
          <w:sz w:val="24"/>
          <w:szCs w:val="24"/>
        </w:rPr>
        <w:t>Р</w:t>
      </w:r>
      <w:r w:rsidRPr="00BF16BF">
        <w:rPr>
          <w:rFonts w:ascii="Times New Roman" w:hAnsi="Times New Roman" w:cs="Times New Roman"/>
          <w:b/>
          <w:bCs/>
          <w:sz w:val="24"/>
          <w:szCs w:val="24"/>
        </w:rPr>
        <w:t>екомендации по стимулированию речи детей раннего возраста.</w:t>
      </w:r>
    </w:p>
    <w:p w14:paraId="3DBBD33B" w14:textId="40C9B6A7" w:rsidR="00BF16BF" w:rsidRPr="000B424A" w:rsidRDefault="00BF16BF" w:rsidP="00BF16BF">
      <w:pPr>
        <w:rPr>
          <w:rFonts w:ascii="Times New Roman" w:hAnsi="Times New Roman" w:cs="Times New Roman"/>
          <w:i/>
          <w:iCs/>
          <w:sz w:val="24"/>
          <w:szCs w:val="24"/>
        </w:rPr>
      </w:pPr>
      <w:r w:rsidRPr="000B424A">
        <w:rPr>
          <w:rFonts w:ascii="Times New Roman" w:hAnsi="Times New Roman" w:cs="Times New Roman"/>
          <w:i/>
          <w:iCs/>
          <w:sz w:val="24"/>
          <w:szCs w:val="24"/>
        </w:rPr>
        <w:t>«Разговор с самим собой»</w:t>
      </w:r>
    </w:p>
    <w:p w14:paraId="37E3651B" w14:textId="1570F5BE"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lastRenderedPageBreak/>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14:paraId="0FDDF5EE" w14:textId="29904208" w:rsidR="00BF16BF" w:rsidRPr="000B424A" w:rsidRDefault="00BF16BF" w:rsidP="00BF16BF">
      <w:pPr>
        <w:rPr>
          <w:rFonts w:ascii="Times New Roman" w:hAnsi="Times New Roman" w:cs="Times New Roman"/>
          <w:i/>
          <w:iCs/>
          <w:sz w:val="24"/>
          <w:szCs w:val="24"/>
        </w:rPr>
      </w:pPr>
      <w:r w:rsidRPr="000B424A">
        <w:rPr>
          <w:rFonts w:ascii="Times New Roman" w:hAnsi="Times New Roman" w:cs="Times New Roman"/>
          <w:i/>
          <w:iCs/>
          <w:sz w:val="24"/>
          <w:szCs w:val="24"/>
        </w:rPr>
        <w:t>«Параллельный разговор»</w:t>
      </w:r>
    </w:p>
    <w:p w14:paraId="474F7384" w14:textId="1E41F5BD"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14:paraId="3F5F4EFD" w14:textId="637D1C6A" w:rsidR="00BF16BF" w:rsidRPr="000B424A" w:rsidRDefault="00BF16BF" w:rsidP="00BF16BF">
      <w:pPr>
        <w:rPr>
          <w:rFonts w:ascii="Times New Roman" w:hAnsi="Times New Roman" w:cs="Times New Roman"/>
          <w:i/>
          <w:iCs/>
          <w:sz w:val="24"/>
          <w:szCs w:val="24"/>
        </w:rPr>
      </w:pPr>
      <w:r w:rsidRPr="000B424A">
        <w:rPr>
          <w:rFonts w:ascii="Times New Roman" w:hAnsi="Times New Roman" w:cs="Times New Roman"/>
          <w:i/>
          <w:iCs/>
          <w:sz w:val="24"/>
          <w:szCs w:val="24"/>
        </w:rPr>
        <w:t>«Провокация, или искусственное непонимание ребёнка»</w:t>
      </w:r>
    </w:p>
    <w:p w14:paraId="49FFB5DD" w14:textId="197E774E"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14:paraId="38826EC0" w14:textId="23B3B0DF" w:rsidR="00BF16BF" w:rsidRPr="000B424A" w:rsidRDefault="00BF16BF" w:rsidP="00BF16BF">
      <w:pPr>
        <w:rPr>
          <w:rFonts w:ascii="Times New Roman" w:hAnsi="Times New Roman" w:cs="Times New Roman"/>
          <w:i/>
          <w:iCs/>
          <w:sz w:val="24"/>
          <w:szCs w:val="24"/>
        </w:rPr>
      </w:pPr>
      <w:r w:rsidRPr="000B424A">
        <w:rPr>
          <w:rFonts w:ascii="Times New Roman" w:hAnsi="Times New Roman" w:cs="Times New Roman"/>
          <w:i/>
          <w:iCs/>
          <w:sz w:val="24"/>
          <w:szCs w:val="24"/>
        </w:rPr>
        <w:t>«Распространение»</w:t>
      </w:r>
    </w:p>
    <w:p w14:paraId="6052AC5B" w14:textId="3F952411"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 xml:space="preserve">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w:t>
      </w:r>
      <w:proofErr w:type="gramStart"/>
      <w:r w:rsidRPr="00BF16BF">
        <w:rPr>
          <w:rFonts w:ascii="Times New Roman" w:hAnsi="Times New Roman" w:cs="Times New Roman"/>
          <w:sz w:val="24"/>
          <w:szCs w:val="24"/>
        </w:rPr>
        <w:t>ложкой»…</w:t>
      </w:r>
      <w:proofErr w:type="gramEnd"/>
      <w:r w:rsidRPr="00BF16BF">
        <w:rPr>
          <w:rFonts w:ascii="Times New Roman" w:hAnsi="Times New Roman" w:cs="Times New Roman"/>
          <w:sz w:val="24"/>
          <w:szCs w:val="24"/>
        </w:rPr>
        <w:t xml:space="preserve">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14:paraId="63A7B85C" w14:textId="57957DD6" w:rsidR="00BF16BF" w:rsidRPr="000B424A" w:rsidRDefault="00BF16BF" w:rsidP="00BF16BF">
      <w:pPr>
        <w:rPr>
          <w:rFonts w:ascii="Times New Roman" w:hAnsi="Times New Roman" w:cs="Times New Roman"/>
          <w:i/>
          <w:iCs/>
          <w:sz w:val="24"/>
          <w:szCs w:val="24"/>
        </w:rPr>
      </w:pPr>
      <w:r w:rsidRPr="000B424A">
        <w:rPr>
          <w:rFonts w:ascii="Times New Roman" w:hAnsi="Times New Roman" w:cs="Times New Roman"/>
          <w:i/>
          <w:iCs/>
          <w:sz w:val="24"/>
          <w:szCs w:val="24"/>
        </w:rPr>
        <w:t>«Приговоры»</w:t>
      </w:r>
    </w:p>
    <w:p w14:paraId="41BCC82B" w14:textId="1D095688"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 xml:space="preserve">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w:t>
      </w:r>
      <w:proofErr w:type="spellStart"/>
      <w:r w:rsidRPr="00BF16BF">
        <w:rPr>
          <w:rFonts w:ascii="Times New Roman" w:hAnsi="Times New Roman" w:cs="Times New Roman"/>
          <w:sz w:val="24"/>
          <w:szCs w:val="24"/>
        </w:rPr>
        <w:t>кинестетики</w:t>
      </w:r>
      <w:proofErr w:type="spellEnd"/>
      <w:r w:rsidRPr="00BF16BF">
        <w:rPr>
          <w:rFonts w:ascii="Times New Roman" w:hAnsi="Times New Roman" w:cs="Times New Roman"/>
          <w:sz w:val="24"/>
          <w:szCs w:val="24"/>
        </w:rPr>
        <w:t>: они любят, когда их гладят, прижимают к себе, держат за руки.</w:t>
      </w:r>
    </w:p>
    <w:p w14:paraId="00FBE060" w14:textId="0A496671"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Устное народное творчество как раз и способствует насыщению потребности в ласке, в физическом контакте.</w:t>
      </w:r>
    </w:p>
    <w:p w14:paraId="511F1CF8" w14:textId="3CEBB805" w:rsidR="00BF16BF" w:rsidRPr="000B424A" w:rsidRDefault="00BF16BF" w:rsidP="00BF16BF">
      <w:pPr>
        <w:rPr>
          <w:rFonts w:ascii="Times New Roman" w:hAnsi="Times New Roman" w:cs="Times New Roman"/>
          <w:i/>
          <w:iCs/>
          <w:sz w:val="24"/>
          <w:szCs w:val="24"/>
        </w:rPr>
      </w:pPr>
      <w:r w:rsidRPr="000B424A">
        <w:rPr>
          <w:rFonts w:ascii="Times New Roman" w:hAnsi="Times New Roman" w:cs="Times New Roman"/>
          <w:i/>
          <w:iCs/>
          <w:sz w:val="24"/>
          <w:szCs w:val="24"/>
        </w:rPr>
        <w:t>«Выбор»</w:t>
      </w:r>
    </w:p>
    <w:p w14:paraId="15C4D9B0" w14:textId="5693360C"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w:t>
      </w:r>
      <w:r w:rsidRPr="00BF16BF">
        <w:rPr>
          <w:rFonts w:ascii="Times New Roman" w:hAnsi="Times New Roman" w:cs="Times New Roman"/>
          <w:sz w:val="24"/>
          <w:szCs w:val="24"/>
        </w:rPr>
        <w:lastRenderedPageBreak/>
        <w:t>собственной значимости и самоценности. («Ты хочешь играть с куклой или медвежонком?», «Тебе налить полстакана молока или целый стакан?»)</w:t>
      </w:r>
    </w:p>
    <w:p w14:paraId="7D408969" w14:textId="13457FDC" w:rsidR="00BF16BF" w:rsidRPr="000B424A" w:rsidRDefault="00BF16BF" w:rsidP="00BF16BF">
      <w:pPr>
        <w:rPr>
          <w:rFonts w:ascii="Times New Roman" w:hAnsi="Times New Roman" w:cs="Times New Roman"/>
          <w:i/>
          <w:iCs/>
          <w:sz w:val="24"/>
          <w:szCs w:val="24"/>
          <w:u w:val="single"/>
        </w:rPr>
      </w:pPr>
      <w:r w:rsidRPr="000B424A">
        <w:rPr>
          <w:rFonts w:ascii="Times New Roman" w:hAnsi="Times New Roman" w:cs="Times New Roman"/>
          <w:i/>
          <w:iCs/>
          <w:sz w:val="24"/>
          <w:szCs w:val="24"/>
          <w:u w:val="single"/>
        </w:rPr>
        <w:t>Очень важно помнить о том, что речь взрослого является образцом для речи ребёнка!</w:t>
      </w:r>
    </w:p>
    <w:p w14:paraId="6AB656EC" w14:textId="6C46CD7F"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Поэтому, чем больше ребёнок будет общаться с взрослым и сверстниками, тем быстрее и качественнее будет развиваться его речь.</w:t>
      </w:r>
    </w:p>
    <w:p w14:paraId="3A2F783F" w14:textId="688D489E" w:rsidR="00BF16BF" w:rsidRPr="000B424A" w:rsidRDefault="00BF16BF" w:rsidP="00BF16BF">
      <w:pPr>
        <w:rPr>
          <w:rFonts w:ascii="Times New Roman" w:hAnsi="Times New Roman" w:cs="Times New Roman"/>
          <w:b/>
          <w:bCs/>
          <w:sz w:val="24"/>
          <w:szCs w:val="24"/>
        </w:rPr>
      </w:pPr>
      <w:r w:rsidRPr="000B424A">
        <w:rPr>
          <w:rFonts w:ascii="Times New Roman" w:hAnsi="Times New Roman" w:cs="Times New Roman"/>
          <w:b/>
          <w:bCs/>
          <w:sz w:val="24"/>
          <w:szCs w:val="24"/>
        </w:rPr>
        <w:t>Речь взрослого должна быть:</w:t>
      </w:r>
    </w:p>
    <w:p w14:paraId="05E6B68E" w14:textId="73467247"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 чёткой, неторопливой;</w:t>
      </w:r>
    </w:p>
    <w:p w14:paraId="410719AD" w14:textId="709AF26B"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 доступной для понимания малыша, то есть не перегруженной труднопроизносимыми словами и сложными предложениями;</w:t>
      </w:r>
    </w:p>
    <w:p w14:paraId="61BA405C" w14:textId="1FF37546"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 xml:space="preserve">- грамотной, не содержащей </w:t>
      </w:r>
      <w:proofErr w:type="spellStart"/>
      <w:r w:rsidRPr="00BF16BF">
        <w:rPr>
          <w:rFonts w:ascii="Times New Roman" w:hAnsi="Times New Roman" w:cs="Times New Roman"/>
          <w:sz w:val="24"/>
          <w:szCs w:val="24"/>
        </w:rPr>
        <w:t>лепетных</w:t>
      </w:r>
      <w:proofErr w:type="spellEnd"/>
      <w:r w:rsidRPr="00BF16BF">
        <w:rPr>
          <w:rFonts w:ascii="Times New Roman" w:hAnsi="Times New Roman" w:cs="Times New Roman"/>
          <w:sz w:val="24"/>
          <w:szCs w:val="24"/>
        </w:rPr>
        <w:t xml:space="preserve"> слов и искажений звукопроизношения.</w:t>
      </w:r>
    </w:p>
    <w:p w14:paraId="659D458F" w14:textId="59E6B8BA"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14:paraId="5D82781B" w14:textId="77777777" w:rsidR="00BF16BF" w:rsidRPr="00BF16BF" w:rsidRDefault="00BF16BF" w:rsidP="00BF16BF">
      <w:pPr>
        <w:rPr>
          <w:rFonts w:ascii="Times New Roman" w:hAnsi="Times New Roman" w:cs="Times New Roman"/>
          <w:sz w:val="24"/>
          <w:szCs w:val="24"/>
        </w:rPr>
      </w:pPr>
      <w:r w:rsidRPr="00BF16BF">
        <w:rPr>
          <w:rFonts w:ascii="Times New Roman" w:hAnsi="Times New Roman" w:cs="Times New Roman"/>
          <w:sz w:val="24"/>
          <w:szCs w:val="24"/>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p w14:paraId="71AC512D" w14:textId="77777777" w:rsidR="00907805" w:rsidRPr="00BF16BF" w:rsidRDefault="00907805">
      <w:pPr>
        <w:rPr>
          <w:rFonts w:ascii="Times New Roman" w:hAnsi="Times New Roman" w:cs="Times New Roman"/>
          <w:sz w:val="24"/>
          <w:szCs w:val="24"/>
        </w:rPr>
      </w:pPr>
    </w:p>
    <w:sectPr w:rsidR="00907805" w:rsidRPr="00BF16BF" w:rsidSect="00BF16B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D1F1" w14:textId="77777777" w:rsidR="00AE0AC3" w:rsidRDefault="00AE0AC3" w:rsidP="0009644F">
      <w:pPr>
        <w:spacing w:after="0" w:line="240" w:lineRule="auto"/>
      </w:pPr>
      <w:r>
        <w:separator/>
      </w:r>
    </w:p>
  </w:endnote>
  <w:endnote w:type="continuationSeparator" w:id="0">
    <w:p w14:paraId="64E1A54A" w14:textId="77777777" w:rsidR="00AE0AC3" w:rsidRDefault="00AE0AC3" w:rsidP="0009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AD17" w14:textId="77777777" w:rsidR="0009644F" w:rsidRDefault="000964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8B1C" w14:textId="77777777" w:rsidR="0009644F" w:rsidRDefault="000964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CBE" w14:textId="77777777" w:rsidR="0009644F" w:rsidRDefault="000964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D519" w14:textId="77777777" w:rsidR="00AE0AC3" w:rsidRDefault="00AE0AC3" w:rsidP="0009644F">
      <w:pPr>
        <w:spacing w:after="0" w:line="240" w:lineRule="auto"/>
      </w:pPr>
      <w:r>
        <w:separator/>
      </w:r>
    </w:p>
  </w:footnote>
  <w:footnote w:type="continuationSeparator" w:id="0">
    <w:p w14:paraId="4858AEB2" w14:textId="77777777" w:rsidR="00AE0AC3" w:rsidRDefault="00AE0AC3" w:rsidP="00096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16A1" w14:textId="2D77CF95" w:rsidR="0009644F" w:rsidRDefault="000964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59CB" w14:textId="68634458" w:rsidR="0009644F" w:rsidRDefault="000964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3D2" w14:textId="0CC645FE" w:rsidR="0009644F" w:rsidRDefault="000964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4F"/>
    <w:rsid w:val="0009644F"/>
    <w:rsid w:val="000B424A"/>
    <w:rsid w:val="006C24B6"/>
    <w:rsid w:val="00907805"/>
    <w:rsid w:val="00AD4626"/>
    <w:rsid w:val="00AE0AC3"/>
    <w:rsid w:val="00BB4EBE"/>
    <w:rsid w:val="00BF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2F144"/>
  <w15:chartTrackingRefBased/>
  <w15:docId w15:val="{21388E6A-5208-460F-A069-8D9FD0F9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4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44F"/>
  </w:style>
  <w:style w:type="paragraph" w:styleId="a5">
    <w:name w:val="footer"/>
    <w:basedOn w:val="a"/>
    <w:link w:val="a6"/>
    <w:uiPriority w:val="99"/>
    <w:unhideWhenUsed/>
    <w:rsid w:val="000964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2021-11-05T13:24:00Z</dcterms:created>
  <dcterms:modified xsi:type="dcterms:W3CDTF">2021-11-05T13:45:00Z</dcterms:modified>
</cp:coreProperties>
</file>